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UNIVERSITY OF GAZİANTEP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DEPARTMENT OF ENGINEERING PHYSICS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EP 436 ENGİNEERİNG PHYSICS LABORATORY – II</w:t>
      </w:r>
    </w:p>
    <w:p>
      <w:pPr>
        <w:pStyle w:val="Normal"/>
        <w:spacing w:lineRule="auto" w:line="360" w:before="0" w:after="0"/>
        <w:jc w:val="center"/>
        <w:rPr>
          <w:b/>
          <w:b/>
          <w:lang w:val="en-US"/>
        </w:rPr>
      </w:pPr>
      <w:r>
        <w:rPr>
          <w:b/>
          <w:lang w:val="en-US"/>
        </w:rPr>
        <w:t>Exp 4: Inverse Square Law</w:t>
      </w:r>
    </w:p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  <w:t>Name-Surname:</w:t>
      </w:r>
    </w:p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  <w:t>Student ID:</w:t>
      </w:r>
    </w:p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  <w:t>Submission Date:</w:t>
      </w:r>
    </w:p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spacing w:lineRule="auto" w:line="240" w:before="0" w:after="0"/>
        <w:jc w:val="center"/>
        <w:rPr>
          <w:b/>
          <w:b/>
          <w:lang w:val="en-US"/>
        </w:rPr>
      </w:pPr>
      <w:r>
        <w:rPr>
          <w:b/>
          <w:lang w:val="en-US"/>
        </w:rPr>
        <w:t>DATA SHEET</w:t>
      </w:r>
    </w:p>
    <w:p>
      <w:pPr>
        <w:pStyle w:val="Normal"/>
        <w:spacing w:lineRule="auto" w:line="240" w:before="0" w:after="0"/>
        <w:rPr>
          <w:b/>
          <w:b/>
          <w:lang w:val="en-US"/>
        </w:rPr>
      </w:pPr>
      <w:r>
        <w:rPr>
          <w:b/>
          <w:lang w:val="en-US"/>
        </w:rPr>
        <w:t xml:space="preserve">Table 1: </w:t>
      </w:r>
      <w:r>
        <w:rPr>
          <w:lang w:val="en-US"/>
        </w:rPr>
        <w:t xml:space="preserve">Experimental values for </w:t>
      </w:r>
      <w:r>
        <w:rPr>
          <w:rFonts w:cs="Calibri" w:cstheme="minorHAnsi"/>
          <w:lang w:val="en-US"/>
        </w:rPr>
        <w:t xml:space="preserve">β and </w:t>
      </w:r>
      <w:r>
        <w:rPr>
          <w:lang w:val="en-US"/>
        </w:rPr>
        <w:t xml:space="preserve"> </w:t>
      </w:r>
      <w:r>
        <w:rPr>
          <w:rFonts w:ascii="Cambria Math" w:hAnsi="Cambria Math"/>
          <w:lang w:val="en-US"/>
        </w:rPr>
        <w:t>𝛄 sources</w:t>
      </w:r>
    </w:p>
    <w:tbl>
      <w:tblPr>
        <w:tblStyle w:val="TabloKlavuzu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485"/>
        <w:gridCol w:w="3485"/>
        <w:gridCol w:w="3486"/>
      </w:tblGrid>
      <w:tr>
        <w:trPr/>
        <w:tc>
          <w:tcPr>
            <w:tcW w:w="3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Distance r from the source (cm)</w:t>
            </w:r>
          </w:p>
        </w:tc>
        <w:tc>
          <w:tcPr>
            <w:tcW w:w="3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rFonts w:cs="Calibri" w:cstheme="minorHAnsi"/>
                <w:b/>
                <w:lang w:val="en-US"/>
              </w:rPr>
              <w:t>Counts per minute</w:t>
            </w:r>
            <w:r>
              <w:rPr>
                <w:b/>
                <w:lang w:val="en-US"/>
              </w:rPr>
              <w:t xml:space="preserve">  For </w:t>
            </w:r>
            <w:r>
              <w:rPr>
                <w:rFonts w:cs="Calibri" w:cstheme="minorHAnsi"/>
                <w:b/>
                <w:lang w:val="en-US"/>
              </w:rPr>
              <w:t xml:space="preserve">β </w:t>
            </w:r>
          </w:p>
        </w:tc>
        <w:tc>
          <w:tcPr>
            <w:tcW w:w="34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rFonts w:cs="Calibri" w:cstheme="minorHAnsi"/>
                <w:b/>
                <w:lang w:val="en-US"/>
              </w:rPr>
              <w:t>Counts per minute</w:t>
            </w:r>
            <w:r>
              <w:rPr>
                <w:b/>
                <w:lang w:val="en-US"/>
              </w:rPr>
              <w:t xml:space="preserve">  For </w:t>
            </w:r>
            <w:r>
              <w:rPr>
                <w:rFonts w:ascii="Cambria Math" w:hAnsi="Cambria Math"/>
                <w:b/>
                <w:lang w:val="en-US"/>
              </w:rPr>
              <w:t>𝛄</w:t>
            </w:r>
          </w:p>
        </w:tc>
      </w:tr>
      <w:tr>
        <w:trPr/>
        <w:tc>
          <w:tcPr>
            <w:tcW w:w="3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34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456</w:t>
            </w:r>
          </w:p>
        </w:tc>
      </w:tr>
      <w:tr>
        <w:trPr/>
        <w:tc>
          <w:tcPr>
            <w:tcW w:w="3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368</w:t>
            </w:r>
          </w:p>
        </w:tc>
        <w:tc>
          <w:tcPr>
            <w:tcW w:w="34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183</w:t>
            </w:r>
          </w:p>
        </w:tc>
      </w:tr>
      <w:tr>
        <w:trPr/>
        <w:tc>
          <w:tcPr>
            <w:tcW w:w="3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253</w:t>
            </w:r>
          </w:p>
        </w:tc>
        <w:tc>
          <w:tcPr>
            <w:tcW w:w="34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145</w:t>
            </w:r>
          </w:p>
        </w:tc>
      </w:tr>
      <w:tr>
        <w:trPr/>
        <w:tc>
          <w:tcPr>
            <w:tcW w:w="3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129</w:t>
            </w:r>
          </w:p>
        </w:tc>
        <w:tc>
          <w:tcPr>
            <w:tcW w:w="34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spacing w:lineRule="auto" w:line="240" w:before="0" w:after="0"/>
        <w:jc w:val="center"/>
        <w:rPr>
          <w:b/>
          <w:b/>
          <w:lang w:val="en-US"/>
        </w:rPr>
      </w:pPr>
      <w:r>
        <w:rPr>
          <w:b/>
          <w:lang w:val="en-US"/>
        </w:rPr>
        <w:t>Calculations:</w:t>
      </w:r>
    </w:p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lang w:val="en-US"/>
        </w:rPr>
      </w:pPr>
      <w:r>
        <w:rPr>
          <w:lang w:val="en-US"/>
        </w:rPr>
        <w:t>Draw counts per minute versus distance 1/r  and 1/r</w:t>
      </w:r>
      <w:r>
        <w:rPr>
          <w:vertAlign w:val="superscript"/>
          <w:lang w:val="en-US"/>
        </w:rPr>
        <w:t xml:space="preserve">2 </w:t>
      </w:r>
      <w:r>
        <w:rPr>
          <w:lang w:val="en-US"/>
        </w:rPr>
        <w:t>graphs for beta and gamma source separately by using the data given in Table 1.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lang w:val="en-US"/>
        </w:rPr>
        <w:t xml:space="preserve">Write down the physical phenomenon obey the rule of inverse square law </w:t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mbria Math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t>Res. Asst. Halide KÖKLÜ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tr-TR" w:eastAsia="tr-T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 Bilgi Char"/>
    <w:basedOn w:val="DefaultParagraphFont"/>
    <w:link w:val="stBilgi"/>
    <w:uiPriority w:val="99"/>
    <w:semiHidden/>
    <w:qFormat/>
    <w:rsid w:val="008a4533"/>
    <w:rPr/>
  </w:style>
  <w:style w:type="character" w:styleId="AltBilgiChar" w:customStyle="1">
    <w:name w:val="Alt Bilgi Char"/>
    <w:basedOn w:val="DefaultParagraphFont"/>
    <w:link w:val="AltBilgi"/>
    <w:uiPriority w:val="99"/>
    <w:semiHidden/>
    <w:qFormat/>
    <w:rsid w:val="008a4533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769a8"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link w:val="stBilgiChar"/>
    <w:uiPriority w:val="99"/>
    <w:semiHidden/>
    <w:unhideWhenUsed/>
    <w:rsid w:val="008a453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ltBilgiChar"/>
    <w:uiPriority w:val="99"/>
    <w:semiHidden/>
    <w:unhideWhenUsed/>
    <w:rsid w:val="008a453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a769a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LibreOffice/6.0.7.3$Linux_X86_64 LibreOffice_project/00m0$Build-3</Application>
  <Pages>1</Pages>
  <Words>105</Words>
  <Characters>488</Characters>
  <CharactersWithSpaces>570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2020-10-26T12:18:00Z</dcterms:created>
  <dc:creator>,,,,,,,,aaa</dc:creator>
  <dc:description/>
  <dc:language>en-GB</dc:language>
  <cp:lastModifiedBy>ronaldinho424</cp:lastModifiedBy>
  <dcterms:modified xsi:type="dcterms:W3CDTF">2020-10-26T12:56:00Z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MTWinEqns">
    <vt:bool>1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